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1DC" w:rsidRDefault="003F71DC" w:rsidP="003F71DC">
      <w:r>
        <w:rPr>
          <w:color w:val="383800"/>
          <w:sz w:val="26"/>
          <w:szCs w:val="26"/>
        </w:rPr>
        <w:t xml:space="preserve">                                                       </w:t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747395" cy="7734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:rsidR="00331EDB" w:rsidRDefault="00331EDB" w:rsidP="00331ED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</w:t>
      </w:r>
    </w:p>
    <w:p w:rsidR="00331EDB" w:rsidRDefault="00331EDB" w:rsidP="00331E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«ДЕЛИЧОБАНСКАЯ 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1EDB" w:rsidRDefault="00331EDB" w:rsidP="00331E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331EDB" w:rsidRDefault="00331EDB" w:rsidP="00331EDB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331EDB" w:rsidRDefault="00331EDB" w:rsidP="00331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ОГРН 1020500866583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с. Деличобан улица Дербентская 23</w:t>
      </w:r>
    </w:p>
    <w:p w:rsidR="001064FC" w:rsidRDefault="00106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4FC" w:rsidRDefault="00C136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1064FC" w:rsidRDefault="00C136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                                  №_______________</w:t>
      </w:r>
    </w:p>
    <w:p w:rsidR="001064FC" w:rsidRDefault="001064F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1064FC" w:rsidRDefault="00C136B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Положения об организации питания обучающихся</w:t>
      </w:r>
    </w:p>
    <w:p w:rsidR="001064FC" w:rsidRDefault="003F71D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МБОУ «</w:t>
      </w:r>
      <w:r w:rsidR="00331EDB">
        <w:rPr>
          <w:rFonts w:ascii="Times New Roman" w:hAnsi="Times New Roman"/>
          <w:b/>
          <w:sz w:val="28"/>
          <w:szCs w:val="28"/>
        </w:rPr>
        <w:t>Деличобанская</w:t>
      </w:r>
      <w:r>
        <w:rPr>
          <w:rFonts w:ascii="Times New Roman" w:hAnsi="Times New Roman"/>
          <w:b/>
          <w:sz w:val="28"/>
          <w:szCs w:val="28"/>
        </w:rPr>
        <w:t xml:space="preserve"> СОШ»</w:t>
      </w:r>
    </w:p>
    <w:p w:rsidR="001064FC" w:rsidRDefault="001064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4FC" w:rsidRDefault="00C136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прав обучающихся, в соответствии с Федеральным законом от 29 декабря 2012 г. № 273- ФЗ «Об образовании в Российской Федерации», на основании устава школы, </w:t>
      </w:r>
    </w:p>
    <w:p w:rsidR="001064FC" w:rsidRDefault="00C136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1064FC" w:rsidRDefault="00C136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и ввести в действие новую реакцию Положения об организации горячего питания обучающи</w:t>
      </w:r>
      <w:r w:rsidR="003F71DC">
        <w:rPr>
          <w:rFonts w:ascii="Times New Roman" w:hAnsi="Times New Roman" w:cs="Times New Roman"/>
          <w:sz w:val="28"/>
          <w:szCs w:val="28"/>
        </w:rPr>
        <w:t>хся в МБОУ «</w:t>
      </w:r>
      <w:r w:rsidR="00331EDB">
        <w:rPr>
          <w:rFonts w:ascii="Times New Roman" w:hAnsi="Times New Roman" w:cs="Times New Roman"/>
          <w:sz w:val="28"/>
          <w:szCs w:val="28"/>
        </w:rPr>
        <w:t>Деличобанская</w:t>
      </w:r>
      <w:r w:rsidR="003F71DC">
        <w:rPr>
          <w:rFonts w:ascii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64FC" w:rsidRDefault="00C136B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Положение об организации питания</w:t>
      </w:r>
      <w:r w:rsidR="00331EDB">
        <w:rPr>
          <w:rFonts w:ascii="Times New Roman" w:hAnsi="Times New Roman" w:cs="Times New Roman"/>
          <w:sz w:val="28"/>
          <w:szCs w:val="28"/>
        </w:rPr>
        <w:t xml:space="preserve"> в школьном</w:t>
      </w:r>
      <w:r w:rsidR="003F71DC">
        <w:rPr>
          <w:rFonts w:ascii="Times New Roman" w:hAnsi="Times New Roman" w:cs="Times New Roman"/>
          <w:sz w:val="28"/>
          <w:szCs w:val="28"/>
        </w:rPr>
        <w:t xml:space="preserve"> </w:t>
      </w:r>
      <w:r w:rsidR="00331EDB">
        <w:rPr>
          <w:rFonts w:ascii="Times New Roman" w:hAnsi="Times New Roman" w:cs="Times New Roman"/>
          <w:sz w:val="28"/>
          <w:szCs w:val="28"/>
        </w:rPr>
        <w:t xml:space="preserve">пищеблоке </w:t>
      </w:r>
      <w:r w:rsidR="003F71DC">
        <w:rPr>
          <w:rFonts w:ascii="Times New Roman" w:hAnsi="Times New Roman" w:cs="Times New Roman"/>
          <w:sz w:val="28"/>
          <w:szCs w:val="28"/>
        </w:rPr>
        <w:t xml:space="preserve"> МБОУ «</w:t>
      </w:r>
      <w:r w:rsidR="00331EDB">
        <w:rPr>
          <w:rFonts w:ascii="Times New Roman" w:hAnsi="Times New Roman" w:cs="Times New Roman"/>
          <w:sz w:val="28"/>
          <w:szCs w:val="28"/>
        </w:rPr>
        <w:t>Деличобанская СОШ</w:t>
      </w:r>
      <w:r w:rsidR="003F71D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от 30 августа 2014 года. </w:t>
      </w:r>
    </w:p>
    <w:p w:rsidR="001064FC" w:rsidRDefault="001064F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64FC" w:rsidRDefault="00C136B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приказа оставляю за собой. </w:t>
      </w:r>
    </w:p>
    <w:p w:rsidR="001064FC" w:rsidRDefault="001064F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64FC" w:rsidRDefault="00106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4FC" w:rsidRDefault="00C136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331EDB">
        <w:rPr>
          <w:rFonts w:ascii="Times New Roman" w:hAnsi="Times New Roman" w:cs="Times New Roman"/>
          <w:sz w:val="28"/>
          <w:szCs w:val="28"/>
        </w:rPr>
        <w:t>школы: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31EDB">
        <w:rPr>
          <w:rFonts w:ascii="Times New Roman" w:hAnsi="Times New Roman" w:cs="Times New Roman"/>
          <w:sz w:val="28"/>
          <w:szCs w:val="28"/>
        </w:rPr>
        <w:t>Муталимова Г.М</w:t>
      </w:r>
      <w:r w:rsidR="003F71DC">
        <w:rPr>
          <w:rFonts w:ascii="Times New Roman" w:hAnsi="Times New Roman" w:cs="Times New Roman"/>
          <w:sz w:val="28"/>
          <w:szCs w:val="28"/>
        </w:rPr>
        <w:t>.</w:t>
      </w:r>
    </w:p>
    <w:p w:rsidR="003F71DC" w:rsidRDefault="003F71DC" w:rsidP="003F71D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МУНИЦИПАЛЬНОЕ БЮДЖЕТНОЕ </w:t>
      </w:r>
    </w:p>
    <w:p w:rsidR="003F71DC" w:rsidRDefault="003F71DC" w:rsidP="003F71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«УЛЛУ - ТЕРКЕМЕНСКАЯ 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F71DC" w:rsidRDefault="003F71DC" w:rsidP="003F71DC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3F71DC" w:rsidRDefault="003F71DC" w:rsidP="003F71DC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1064FC" w:rsidRDefault="003F71DC" w:rsidP="003F71DC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педагогическим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="00331ED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3F71DC" w:rsidRDefault="00331EDB" w:rsidP="00331ED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советом МБОУ «Деличобанская СОШ»</w:t>
      </w:r>
      <w:r w:rsidR="003F71DC">
        <w:rPr>
          <w:rFonts w:ascii="Times New Roman" w:hAnsi="Times New Roman" w:cs="Times New Roman"/>
          <w:sz w:val="28"/>
          <w:szCs w:val="28"/>
        </w:rPr>
        <w:t xml:space="preserve">                                    Директор МБОУ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F71D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Деличобанская </w:t>
      </w:r>
      <w:r w:rsidR="003F71DC">
        <w:rPr>
          <w:rFonts w:ascii="Times New Roman" w:hAnsi="Times New Roman" w:cs="Times New Roman"/>
          <w:sz w:val="28"/>
          <w:szCs w:val="28"/>
        </w:rPr>
        <w:t xml:space="preserve"> СОШ»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F71DC" w:rsidRDefault="003F71DC" w:rsidP="003F71DC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«__»_________20___г</w:t>
      </w:r>
      <w:r>
        <w:rPr>
          <w:rFonts w:ascii="Times New Roman" w:hAnsi="Times New Roman" w:cs="Times New Roman"/>
          <w:sz w:val="28"/>
          <w:szCs w:val="28"/>
        </w:rPr>
        <w:tab/>
        <w:t>__________</w:t>
      </w:r>
      <w:r w:rsidR="00331EDB">
        <w:rPr>
          <w:rFonts w:ascii="Times New Roman" w:hAnsi="Times New Roman" w:cs="Times New Roman"/>
          <w:sz w:val="28"/>
          <w:szCs w:val="28"/>
        </w:rPr>
        <w:t>Муталимова Г.М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64FC" w:rsidRDefault="003F71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«____»___________20___г</w:t>
      </w:r>
    </w:p>
    <w:p w:rsidR="001064FC" w:rsidRDefault="00106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4FC" w:rsidRDefault="00106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4FC" w:rsidRDefault="00106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4FC" w:rsidRDefault="003F71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3F71DC" w:rsidRDefault="003F71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ПИТАНИЯ ОБУЧАЮЩИХСЯ </w:t>
      </w:r>
    </w:p>
    <w:p w:rsidR="003F71DC" w:rsidRDefault="003F71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МБОУ «</w:t>
      </w:r>
      <w:r w:rsidR="00331EDB">
        <w:rPr>
          <w:rFonts w:ascii="Times New Roman" w:hAnsi="Times New Roman" w:cs="Times New Roman"/>
          <w:sz w:val="28"/>
          <w:szCs w:val="28"/>
        </w:rPr>
        <w:t xml:space="preserve">Деличобанская </w:t>
      </w:r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064FC" w:rsidRDefault="001064FC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4FC" w:rsidRDefault="001064FC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4FC" w:rsidRDefault="001064F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4FC" w:rsidRDefault="001064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4FC" w:rsidRDefault="00106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71DC" w:rsidRDefault="003F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064FC" w:rsidRDefault="00C136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Положение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>об организации питания обучающихся</w:t>
      </w:r>
    </w:p>
    <w:p w:rsidR="001064FC" w:rsidRDefault="001064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64FC" w:rsidRDefault="00C136BA">
      <w:pPr>
        <w:pStyle w:val="ab"/>
        <w:spacing w:after="0" w:line="240" w:lineRule="auto"/>
        <w:ind w:left="0"/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</w:t>
      </w: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1.1. Настоящее Положение об организации питания обучающихся муниципального бюджетного общеобразовательного учреждения средней общео</w:t>
      </w:r>
      <w:r w:rsidR="003F71DC">
        <w:rPr>
          <w:rFonts w:ascii="Times New Roman" w:hAnsi="Times New Roman" w:cs="Times New Roman"/>
          <w:sz w:val="26"/>
          <w:szCs w:val="26"/>
        </w:rPr>
        <w:t>бразовательной школы с.</w:t>
      </w:r>
      <w:r w:rsidR="00331EDB">
        <w:rPr>
          <w:rFonts w:ascii="Times New Roman" w:hAnsi="Times New Roman" w:cs="Times New Roman"/>
          <w:sz w:val="26"/>
          <w:szCs w:val="26"/>
        </w:rPr>
        <w:t>Деличобан</w:t>
      </w:r>
      <w:r>
        <w:rPr>
          <w:rFonts w:ascii="Times New Roman" w:hAnsi="Times New Roman" w:cs="Times New Roman"/>
          <w:sz w:val="26"/>
          <w:szCs w:val="26"/>
        </w:rPr>
        <w:t xml:space="preserve"> (далее – Положение) разработано в соответствии со статьями 37, 41, пунктом 7 статьи 79 Федерального закона от 29.12.2012 № 273-ФЗ «Об образовании в Российской Федерации», Федеральным законом от 30.03.1999 № 52-ФЗ «О санитарно-эпидемиологическом благополучии населения»,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утвержденными постановлением главного санитарного врача от 23.07.2008 № 45, </w:t>
      </w:r>
    </w:p>
    <w:p w:rsidR="001064FC" w:rsidRDefault="00C136B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1.2. Положение устанавливает порядок организации питания обучающихся школы, определяет условия, общие организационные принципы, правила и требования к организации питания, а также устанавливает меры социальной поддержки для отдельных категорий обучающихся.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Действие настоящего Положения распространяется на всех обучающихся школы.</w:t>
      </w:r>
    </w:p>
    <w:p w:rsidR="001064FC" w:rsidRDefault="001064F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Организационные принципы</w:t>
      </w:r>
    </w:p>
    <w:p w:rsidR="001064FC" w:rsidRDefault="001064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2.1. Способ организации питания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2.1.1. Школа самостоятельно предоставляет питание обучающимся на базе школьной столовой и пищеблока. Обслуживание обучающихся осуществляется работниками, имеющими соответствующую квалификацию, прошедшими предварительный (при поступлении на работу) и периодический медицинские осмотры в установленном порядке, имеющими личную медицинскую книжку установленного образца.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обеспечения питанием обучающихся организуют назначенные приказом директора школы ответственные из числа заместителей, педагогов и обслуживающего персонала школы.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2.1.2. По вопросам организации питания школа взаимодействует с родителями обучающихся, с управле</w:t>
      </w:r>
      <w:r w:rsidR="00FC30D1">
        <w:rPr>
          <w:rFonts w:ascii="Times New Roman" w:hAnsi="Times New Roman" w:cs="Times New Roman"/>
          <w:sz w:val="26"/>
          <w:szCs w:val="26"/>
        </w:rPr>
        <w:t>нием образования Дербентского</w:t>
      </w:r>
      <w:r>
        <w:rPr>
          <w:rFonts w:ascii="Times New Roman" w:hAnsi="Times New Roman" w:cs="Times New Roman"/>
          <w:sz w:val="26"/>
          <w:szCs w:val="26"/>
        </w:rPr>
        <w:t xml:space="preserve"> района, территориальным органом Роспотребнадзора.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2.1.3. Питание обучающихся организуется в соответствии с требованиями санитарных правил и норм устройства, содержания и организации учебно-воспитательного процесса утверждаемых в установленном порядке.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2.2. Режим организации питания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2.2.1. Режим питания устанавливается приказом директора школы в соответствии с санитарно-гигиеническими требованиями к организации питания.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2.2.2. Горячее питание предоставляется в учебные дни шесть дней в неделю – с понедельника по субботу включительно. 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2.2.3. В случае проведения мероприятий, связанных с выходом или выездом обучающихся из здания школы, режим предоставления питания переводится на специальный график.</w:t>
      </w:r>
    </w:p>
    <w:p w:rsidR="001064FC" w:rsidRDefault="00106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2.3. Условия организации питания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2.3.1. Для создания условий организации питания в школе в соответствии с требованиями </w:t>
      </w:r>
      <w:r>
        <w:rPr>
          <w:rFonts w:ascii="Times New Roman" w:hAnsi="Times New Roman" w:cs="Times New Roman"/>
          <w:sz w:val="26"/>
          <w:szCs w:val="26"/>
        </w:rPr>
        <w:t xml:space="preserve">СанПиН 2.4.5.2409-08 и СП 2.3.6.1079-01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предусматриваются помещения для приема, хранения и приготовления пищи. Помещения оснащаются механическим, тепловым и холодильным оборудованием, инвентарем, посудой и мебелью.</w:t>
      </w:r>
    </w:p>
    <w:p w:rsidR="001064FC" w:rsidRDefault="00C136BA">
      <w:pPr>
        <w:shd w:val="clear" w:color="auto" w:fill="FFFFFF"/>
        <w:spacing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2.3.2. Закупка продуктов питания осуществляется путем заключения прямых договоров в соответствии с Федеральным законом от 18.07.2011 № 223-ФЗ «О закупках товаров, работ, услуг отдельными видами юридических лиц».</w:t>
      </w:r>
    </w:p>
    <w:p w:rsidR="001064FC" w:rsidRDefault="00C136B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2.3.3. Для организации питания в школе используются следующие документы: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–приказ об организации питания обучающихся;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–приказ об организации льготного питания обучающихся;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–приказ о создании бракеражной комиссии; 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–примерное меню;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–технологические карты кулинарных блюд;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–ведомости контроля за рационом питания;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–журнал бракеража пищевых продуктов, поступающих на пищеблок;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–журнал бракеража готовой кулинарной продукции;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–журнал здоровья;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–журнал проведения витаминизации третьих и сладких блюд;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–журнал учета температурного режима в холодильном оборудовании;</w:t>
      </w:r>
    </w:p>
    <w:p w:rsidR="001064FC" w:rsidRDefault="00C136BA">
      <w:pPr>
        <w:spacing w:after="0" w:line="240" w:lineRule="auto"/>
        <w:ind w:firstLine="709"/>
      </w:pPr>
      <w:r>
        <w:rPr>
          <w:rFonts w:ascii="Times New Roman" w:hAnsi="Times New Roman" w:cs="Times New Roman"/>
          <w:sz w:val="26"/>
          <w:szCs w:val="26"/>
        </w:rPr>
        <w:t>–Положение о бракеражной комиссии;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–контракты на поставку продуктов питания;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–инструкцию по отбору суточных проб;</w:t>
      </w:r>
    </w:p>
    <w:p w:rsidR="001064FC" w:rsidRDefault="00C136BA">
      <w:pPr>
        <w:spacing w:after="0" w:line="240" w:lineRule="auto"/>
        <w:ind w:firstLine="709"/>
      </w:pPr>
      <w:r>
        <w:rPr>
          <w:rFonts w:ascii="Times New Roman" w:hAnsi="Times New Roman" w:cs="Times New Roman"/>
          <w:sz w:val="26"/>
          <w:szCs w:val="26"/>
        </w:rPr>
        <w:t>–графики дежурства в столовой;</w:t>
      </w:r>
    </w:p>
    <w:p w:rsidR="001064FC" w:rsidRDefault="001064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2.4. Меры по улучшению организации питания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2.4.1. В целях совершенствования организации питания обучающихся администрация школы совместно с классными руководителями: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–организует постоянную информационно-просветительскую работу по повышению уровня культуры питания школьников в рамках учебной деятельности и внеучебных мероприятий;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–оформляет информационные стенды, посвященные вопросам формирования культуры питания;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–проводит с родителями беседы, лектории и другие мероприятия, посвященные вопросам роли питания в формировании здоровья человека, обеспечения ежедневного сбалансированного питания, развития культуры питания и пропаганды здорового образа жизни, правильного питания в домашних условиях;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–содействует созданию системы общественного информирования и общественной экспертизы организации школьного питания с учетом широкого использования потенциала управляющего и родительского совета;</w:t>
      </w:r>
    </w:p>
    <w:p w:rsidR="001064FC" w:rsidRDefault="00C136B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–проводит мониторинг организации питания и направляет в муниципальный орган управления образованием сведения о показателях эффективности реализации мероприятий по совершенствованию организации школьного питания.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2.4.2. Переоснащение и комплектование пищеблока производится с учетом новых технологий.</w:t>
      </w:r>
    </w:p>
    <w:p w:rsidR="001064FC" w:rsidRDefault="001064F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Порядок предоставления питания обучающимся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3.1. Предоставление горячего питания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</w:rPr>
        <w:t xml:space="preserve">3.1.1. Всем </w:t>
      </w:r>
      <w:r w:rsidR="002C106F">
        <w:rPr>
          <w:rFonts w:ascii="Times New Roman" w:hAnsi="Times New Roman" w:cs="Times New Roman"/>
          <w:sz w:val="26"/>
          <w:szCs w:val="26"/>
        </w:rPr>
        <w:t xml:space="preserve">обучающимся предоставляется одноразовое питание – </w:t>
      </w:r>
      <w:r>
        <w:rPr>
          <w:rFonts w:ascii="Times New Roman" w:hAnsi="Times New Roman" w:cs="Times New Roman"/>
          <w:sz w:val="26"/>
          <w:szCs w:val="26"/>
        </w:rPr>
        <w:t xml:space="preserve"> обед. 3.1.2.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Прием пищи осуществляется на переменах в соответствии с графиком, утвержденным директором школы.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3.1.3.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Отпуск блюд осуществляется по заявкам ответственного лица. Заявка на количество питающихся предоставляется классными руководителями не позднее 08.30 часов.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3.1.4. График предоставления питания устанавливает директор школы самостоятельно с учетом возрастных особенностей обучающихся, числа посадочных мест в обеденном зале и продолжительности учебных занятий.</w:t>
      </w:r>
    </w:p>
    <w:p w:rsidR="001064FC" w:rsidRDefault="00C136BA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3.1.5. Примерное 10-дневное меню разрабатывает ответственный за питание при взаимодействии с работниками пищеблока. Директор согласовывает меню. Замена блюд в меню производится в исключительных случаях на основе норм взаимозаменяемости продуктов по согласованию с директором школы. При наличии медицинских показаний для детей формируется рацион диетического питания.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3.1.6. Ежедневно меню вывешивается в обеденном зале. В меню указываются стоимость, названия кулинарных изделий, сведения об объемах блюд.</w:t>
      </w:r>
    </w:p>
    <w:p w:rsidR="001064FC" w:rsidRDefault="00106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64FC" w:rsidRDefault="00C136BA">
      <w:pPr>
        <w:autoSpaceDE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3.2. </w:t>
      </w:r>
      <w:r>
        <w:rPr>
          <w:rFonts w:ascii="Times New Roman" w:hAnsi="Times New Roman" w:cs="Times New Roman"/>
          <w:b/>
          <w:bCs/>
          <w:sz w:val="26"/>
          <w:szCs w:val="26"/>
        </w:rPr>
        <w:t>Предоставление питьевой воды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3.3.1. В школе предусматривается централизованное обеспечение обучающихся питьевой водой, отвечающей </w:t>
      </w:r>
      <w:r>
        <w:rPr>
          <w:rFonts w:ascii="Times New Roman" w:hAnsi="Times New Roman" w:cs="Times New Roman"/>
          <w:sz w:val="26"/>
          <w:szCs w:val="26"/>
        </w:rPr>
        <w:t>гигиеническим требованиям, предъявляемым к качеству воды питьевого водоснабжения.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3.3.2. Свободный доступ к питьевой воде обеспечивается в течение всего времени пребывания детей в школе.</w:t>
      </w:r>
    </w:p>
    <w:p w:rsidR="001064FC" w:rsidRDefault="001064F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Финансовое обеспечение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4.1. Источники и порядок определения стоимости организации питания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4.1.1. Финансирование питания обучающихся осуществляется за счет: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средств областного и местного бюджетов, предоставленных в форме полной или частичной компенсации стоимости питания;</w:t>
      </w:r>
    </w:p>
    <w:p w:rsidR="001064FC" w:rsidRDefault="00C136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внебюджетных источников – добровольных пожертво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ваний от юридических и физических лиц, спонсорских средств.</w:t>
      </w:r>
    </w:p>
    <w:p w:rsidR="001064FC" w:rsidRDefault="00C136B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4.1.2. </w:t>
      </w:r>
      <w:r>
        <w:rPr>
          <w:rFonts w:ascii="Times New Roman" w:hAnsi="Times New Roman" w:cs="Times New Roman"/>
          <w:bCs/>
          <w:sz w:val="26"/>
          <w:szCs w:val="26"/>
        </w:rPr>
        <w:t>Стоимость питания на одного человека складывается в зависимости от сложившихся цен на продукты питания, включенные в состав рекомендованного санитарными правилами набора продуктов, и наценки за услуги по организации питания, транспортных расходов.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Удешевление стоимости питания может осуществляться за счет продуктов, выращенных на приусадебном участке школы.</w:t>
      </w:r>
    </w:p>
    <w:p w:rsidR="001064FC" w:rsidRDefault="00C136BA">
      <w:pPr>
        <w:tabs>
          <w:tab w:val="left" w:pos="709"/>
        </w:tabs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4.1.3. Стоимость питания согласовывается с советом родителей и утверждается приказом директора школы.</w:t>
      </w:r>
    </w:p>
    <w:p w:rsidR="001064FC" w:rsidRDefault="001064F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064FC" w:rsidRDefault="00C136BA">
      <w:pPr>
        <w:autoSpaceDE w:val="0"/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4.2. Организация питания за счет средств местного бюджетов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4.2.1. Бюджетные средства на организацию питания обучающихся выделяются в качестве меры социальной поддержки на финансовый год и не могут </w:t>
      </w:r>
      <w:r>
        <w:rPr>
          <w:rFonts w:ascii="Times New Roman" w:hAnsi="Times New Roman" w:cs="Times New Roman"/>
          <w:sz w:val="26"/>
          <w:szCs w:val="26"/>
        </w:rPr>
        <w:lastRenderedPageBreak/>
        <w:t>быть использованы на другие цели. Контроль за целевым использованием субсидий осуществляется в соответствии с действующим законодательством.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4.2.2. Объем и порядок предоставления бюджетных средств устанавливается Учредителем в соответствии с нормативными документами. </w:t>
      </w:r>
    </w:p>
    <w:p w:rsidR="001064FC" w:rsidRDefault="001064F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spacing w:after="0" w:line="240" w:lineRule="auto"/>
        <w:ind w:firstLine="709"/>
      </w:pPr>
      <w:r>
        <w:rPr>
          <w:rFonts w:ascii="Times New Roman" w:hAnsi="Times New Roman" w:cs="Times New Roman"/>
          <w:b/>
          <w:sz w:val="26"/>
          <w:szCs w:val="26"/>
        </w:rPr>
        <w:t>4.3.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Организация питания за счет средств родительской платы 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4.3.1. Предоставление питания за счет средств родительской платы производится на добровольной основе.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4.3.2. Списки детей для получения питания за счет средств родителей (законных представителей) два раза в год (на 1 сентября и 1 января) формирует ответственный за организацию питания.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4.3.3. Внесение родительской платы за питание детей в школе осуществляется ежемесячно в срок до 5-го числа месяца, в котором будет организовано питание.</w:t>
      </w:r>
    </w:p>
    <w:p w:rsidR="001064FC" w:rsidRDefault="00C136B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4.3.4.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Классные руководители приобретают еженедельно талоны на питание у ответственного лица, ведут журналы сбора денежных средств на питание.  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4.3.5. При отсутствии обучающегося по уважительным причинам ребенок снимается с питания. При этом ответственное лицо ежемесячно до 5го числа производит перерасчет стоимости питания и уплаченные деньги засчитываются в следующий месяц путем пересдачи талонов на питание на новый месяц..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 Меры социальной поддержки</w:t>
      </w:r>
    </w:p>
    <w:p w:rsidR="001064FC" w:rsidRDefault="00C136B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5.1. Право на получение мер социальной поддержки возникает у обучающихся, отнесенных к одной из категорий, указанных в пунктах 5.2–5.3 настоящего Положения.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На полное возмещение расходов имеют право обучающиеся, отнесенные к категории: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–детей из многодетных малообеспеченных семей ,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–детей с ограниченн</w:t>
      </w:r>
      <w:r w:rsidR="00D5487E">
        <w:rPr>
          <w:rFonts w:ascii="Times New Roman" w:hAnsi="Times New Roman" w:cs="Times New Roman"/>
          <w:sz w:val="26"/>
          <w:szCs w:val="26"/>
        </w:rPr>
        <w:t xml:space="preserve">ыми возможностями здоровья 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–д</w:t>
      </w:r>
      <w:r w:rsidR="00D5487E">
        <w:rPr>
          <w:rFonts w:ascii="Times New Roman" w:hAnsi="Times New Roman" w:cs="Times New Roman"/>
          <w:sz w:val="26"/>
          <w:szCs w:val="26"/>
        </w:rPr>
        <w:t>етей- инвалидов.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Основанием для получения обучающимися компенсационных выплат является предоставление доку</w:t>
      </w:r>
      <w:r w:rsidR="00D5487E">
        <w:rPr>
          <w:rFonts w:ascii="Times New Roman" w:hAnsi="Times New Roman" w:cs="Times New Roman"/>
          <w:sz w:val="26"/>
          <w:szCs w:val="26"/>
        </w:rPr>
        <w:t>ментов, определенных Учредителем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При возникновении права на обеспечение льготным питанием обучающихся в течение учебного года заявление родителей (законных представителей) рассматривается в день регистрации, право на льготное питание возникает с 1го числа следующего месяца.</w:t>
      </w:r>
    </w:p>
    <w:p w:rsidR="001064FC" w:rsidRDefault="00C136B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 Списки обучающихся, поставленных на льготное питание, утверждаются приказом директора школы.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5.6. В случае возникновения причин для досрочного прекращения предоставления льготного питания обучающемуся директор школы издает приказ об исключении ребенка из списков обучающихся, питающихся льготно, с указанием этих причин.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 Обязанности участников процесса организации питания 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6.1. Директор школы: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–ежегодно в начале учебного года издает приказ о предоставлении горячего питания обучающимся;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–несет ответственность за организацию горячего питания обучающихся в соответствии с федеральными, региональными и муниципальными нормативными актами, федеральными санитарными правилами и нормами, уставом школы и настоящим Положением;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–обеспечивает принятие локальных актов, предусмотренных настоящим Положением;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–назначает из числа работников школы ответственных за организацию питания и закрепляет их обязанности в должностных инструкциях;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–обеспечивает рассмотрение вопросов организации горячего питания обучающихся на родительских собраниях, заседаниях управляющего совета школы, а также педагогических советах.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6.2. Ответственный за питание: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–контролирует деятельность классных руководителей, поставщиков продуктов питания и работников пищеблока;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–формирует сводный список обучающихся для предоставления горячего питания;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–обеспечивает учет фактической посещаемости обучающихся столовой, охват всех детей горячим питанием, контролирует ежедневный порядок учета количества фактически полученных обучающимися обедов по классам;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–формирует список и ведет учет детей и</w:t>
      </w:r>
      <w:r>
        <w:rPr>
          <w:rFonts w:ascii="Times New Roman" w:hAnsi="Times New Roman" w:cs="Times New Roman"/>
          <w:sz w:val="26"/>
          <w:szCs w:val="26"/>
        </w:rPr>
        <w:t>з малоимущих семей и детей, находящихся в иной трудной жизненной ситуации;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–координирует работу в школе по формированию культуры питания;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–осуществляет мониторинг удовлетворенности качеством питания;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–вносит предложения по улучшению организации горячего питания.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6.3. </w:t>
      </w:r>
      <w:r>
        <w:rPr>
          <w:rFonts w:ascii="Times New Roman" w:hAnsi="Times New Roman" w:cs="Times New Roman"/>
          <w:b/>
          <w:sz w:val="26"/>
          <w:szCs w:val="26"/>
        </w:rPr>
        <w:t xml:space="preserve">Заместитель директора по административно-хозяйственной части: 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–обеспечивает своевременную организацию ремонта технологического, механического и холодильного оборудования; 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–снабжает столовую достаточным количеством посуды, специальной одежды, санитарно-гигиеническими средствами, уборочным инвентарем.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6.4. Повар и работники пищеблока: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–выполняют обязанности в рамках должностной инструкции;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>вправе вносить предложения по улучшению организации питания.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6.5. Классные руководители: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–ежедневно представляют в столовую школы заявку для организации горячего питания на количество обучающихся на следующий учебный день;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–ежедневно не позднее чем за 1 час до предоставления обеда уточняют представленную накануне заявку;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–ведут ежедневный табель учета полученных обучающимися обедов;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еженедельно приобретают талоны на горячее питание, ведут учет денежных средств;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–один раз в месяц предоставляют ответственному за организацию горячего питания в школе данные о количестве фактически полученных обучающимися обедов;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–осуществляют в части своей компетенции мониторинг организации горячего питания;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–предусматривают в планах воспитательной работы мероприятия, направленные на формирование здорового образа жизни детей, потребности в сбалансированном и рациональном питании, систематически выносят на обсуждение в ходе родительских собраний вопросы обеспечения обучающихся полноценным питанием;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–выносят на обсуждение на заседаниях совета родителей, педагогического совета, совещаниях при директоре предложения по улучшению горячего питания.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6.6. Родители (законные представители) обучающихся: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 xml:space="preserve">–представляют подтверждающие документы в случае, если ребенок относится </w:t>
      </w:r>
      <w:r>
        <w:rPr>
          <w:rFonts w:ascii="Times New Roman" w:hAnsi="Times New Roman" w:cs="Times New Roman"/>
          <w:sz w:val="26"/>
          <w:szCs w:val="26"/>
        </w:rPr>
        <w:t>к льготной категории детей;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–сообщают классному руководителю о болезни ребенка или его временном отсутствии в школе для снятия его с питания на период его фактического отсутствия, а также предупреждают медицинского работника, классного руководителя об имеющихся у ребенка аллергических реакциях на продукты питания;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–ведут разъяснительную работу со своими детьми по привитию им навыков здорового образа жизни и правильного питания;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  <w:t>–вносят предложения по улучшению организации горячего питания в школе;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–вправе знакомиться с примерным и ежедневным меню.</w:t>
      </w:r>
    </w:p>
    <w:p w:rsidR="001064FC" w:rsidRDefault="001064F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Контроль за организацией питания</w:t>
      </w:r>
    </w:p>
    <w:p w:rsidR="001064FC" w:rsidRDefault="00C136B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>
        <w:rPr>
          <w:rFonts w:ascii="Times New Roman" w:hAnsi="Times New Roman" w:cs="Times New Roman"/>
          <w:bCs/>
          <w:sz w:val="26"/>
          <w:szCs w:val="26"/>
        </w:rPr>
        <w:t>Текущий контроль за организацией питания осуществляют ответственные работники школы на основании программы производственного контроля, утвержденной директором школы.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7.2. Проверку качества готовой кулинарной продукции осуществляет бракеражная комиссия, деятельность которой регулируется Положением о бракеражной комиссии. Состав комиссии утверждается приказом директора школы.</w:t>
      </w:r>
    </w:p>
    <w:p w:rsidR="001064FC" w:rsidRDefault="00C136B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7.3. Контроль за качеством пищевых продуктов и продовольственного сырья осуществляет медицинский работник в соответствии с требованиями санитарных правил и федерального законодательства.</w:t>
      </w:r>
    </w:p>
    <w:p w:rsidR="001064FC" w:rsidRDefault="001064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064FC" w:rsidRDefault="00C136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8. Ответственность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 Все работники школы, отвечающие за организацию питания, несут ответственность за вред, причиненный здоровью детей, связанный с неисполнением или ненадлежащим исполнением должностных обязанностей.</w:t>
      </w:r>
    </w:p>
    <w:p w:rsidR="001064FC" w:rsidRDefault="00C136BA">
      <w:pPr>
        <w:autoSpaceDE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  <w:lang w:eastAsia="ru-RU"/>
        </w:rPr>
        <w:t xml:space="preserve">8.2. </w:t>
      </w:r>
      <w:r>
        <w:rPr>
          <w:rFonts w:ascii="Times New Roman" w:hAnsi="Times New Roman" w:cs="Times New Roman"/>
          <w:sz w:val="26"/>
          <w:szCs w:val="26"/>
        </w:rPr>
        <w:t>Родители (законные представители) несут предусмотренную действующим законодательством ответственность за неуведомление школы о наступлении обстоятельств, лишающих их права на получение льготного питания для ребенка.</w:t>
      </w:r>
    </w:p>
    <w:p w:rsidR="001064FC" w:rsidRDefault="00C13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8.3. Лица, виновные в нарушении требований организации питания, привлекаются к дисциплинарной и материальной ответственности, а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случаях, установленных законодательством Российской Федерации, – к гражданско-правовой, административной и уголовной ответственности в порядке, установленном федеральными законами.</w:t>
      </w:r>
    </w:p>
    <w:p w:rsidR="001064FC" w:rsidRDefault="00106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064FC" w:rsidSect="001064F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477" w:rsidRDefault="000B2477" w:rsidP="001064FC">
      <w:pPr>
        <w:spacing w:after="0" w:line="240" w:lineRule="auto"/>
      </w:pPr>
      <w:r>
        <w:separator/>
      </w:r>
    </w:p>
  </w:endnote>
  <w:endnote w:type="continuationSeparator" w:id="1">
    <w:p w:rsidR="000B2477" w:rsidRDefault="000B2477" w:rsidP="0010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4FC" w:rsidRDefault="00106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477" w:rsidRDefault="000B2477" w:rsidP="001064FC">
      <w:pPr>
        <w:spacing w:after="0" w:line="240" w:lineRule="auto"/>
      </w:pPr>
      <w:r>
        <w:separator/>
      </w:r>
    </w:p>
  </w:footnote>
  <w:footnote w:type="continuationSeparator" w:id="1">
    <w:p w:rsidR="000B2477" w:rsidRDefault="000B2477" w:rsidP="0010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4FC" w:rsidRDefault="001064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260FA"/>
    <w:multiLevelType w:val="multilevel"/>
    <w:tmpl w:val="57C4561C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4FC"/>
    <w:rsid w:val="000B2477"/>
    <w:rsid w:val="001064FC"/>
    <w:rsid w:val="002055FE"/>
    <w:rsid w:val="002C106F"/>
    <w:rsid w:val="00331EDB"/>
    <w:rsid w:val="003F71DC"/>
    <w:rsid w:val="0082599C"/>
    <w:rsid w:val="009F1A5A"/>
    <w:rsid w:val="00C136BA"/>
    <w:rsid w:val="00D5487E"/>
    <w:rsid w:val="00FC3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4FC"/>
    <w:pPr>
      <w:spacing w:after="200" w:line="276" w:lineRule="auto"/>
    </w:pPr>
    <w:rPr>
      <w:rFonts w:ascii="Arial" w:eastAsia="Calibri" w:hAnsi="Arial" w:cs="Arial"/>
      <w:sz w:val="24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3"/>
    <w:qFormat/>
    <w:rsid w:val="001064FC"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customStyle="1" w:styleId="Heading3">
    <w:name w:val="Heading 3"/>
    <w:basedOn w:val="a"/>
    <w:next w:val="a"/>
    <w:qFormat/>
    <w:rsid w:val="001064F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WW8Num1z0">
    <w:name w:val="WW8Num1z0"/>
    <w:qFormat/>
    <w:rsid w:val="001064FC"/>
    <w:rPr>
      <w:rFonts w:ascii="Symbol" w:hAnsi="Symbol" w:cs="Symbol"/>
      <w:sz w:val="20"/>
    </w:rPr>
  </w:style>
  <w:style w:type="character" w:customStyle="1" w:styleId="WW8Num1z1">
    <w:name w:val="WW8Num1z1"/>
    <w:qFormat/>
    <w:rsid w:val="001064FC"/>
    <w:rPr>
      <w:rFonts w:ascii="Courier New" w:hAnsi="Courier New" w:cs="Courier New"/>
      <w:sz w:val="20"/>
    </w:rPr>
  </w:style>
  <w:style w:type="character" w:customStyle="1" w:styleId="WW8Num1z2">
    <w:name w:val="WW8Num1z2"/>
    <w:qFormat/>
    <w:rsid w:val="001064FC"/>
    <w:rPr>
      <w:rFonts w:ascii="Wingdings" w:hAnsi="Wingdings" w:cs="Wingdings"/>
      <w:sz w:val="20"/>
    </w:rPr>
  </w:style>
  <w:style w:type="character" w:customStyle="1" w:styleId="WW8Num2z0">
    <w:name w:val="WW8Num2z0"/>
    <w:qFormat/>
    <w:rsid w:val="001064FC"/>
    <w:rPr>
      <w:rFonts w:ascii="Wingdings" w:hAnsi="Wingdings" w:cs="Wingdings"/>
      <w:b/>
      <w:i/>
      <w:color w:val="FF0000"/>
    </w:rPr>
  </w:style>
  <w:style w:type="character" w:customStyle="1" w:styleId="WW8Num2z1">
    <w:name w:val="WW8Num2z1"/>
    <w:qFormat/>
    <w:rsid w:val="001064FC"/>
    <w:rPr>
      <w:rFonts w:ascii="Courier New" w:hAnsi="Courier New" w:cs="Courier New"/>
    </w:rPr>
  </w:style>
  <w:style w:type="character" w:customStyle="1" w:styleId="WW8Num2z2">
    <w:name w:val="WW8Num2z2"/>
    <w:qFormat/>
    <w:rsid w:val="001064FC"/>
    <w:rPr>
      <w:rFonts w:ascii="Wingdings" w:hAnsi="Wingdings" w:cs="Wingdings"/>
    </w:rPr>
  </w:style>
  <w:style w:type="character" w:customStyle="1" w:styleId="WW8Num2z3">
    <w:name w:val="WW8Num2z3"/>
    <w:qFormat/>
    <w:rsid w:val="001064FC"/>
    <w:rPr>
      <w:rFonts w:ascii="Symbol" w:hAnsi="Symbol" w:cs="Symbol"/>
    </w:rPr>
  </w:style>
  <w:style w:type="character" w:customStyle="1" w:styleId="WW8Num3z0">
    <w:name w:val="WW8Num3z0"/>
    <w:qFormat/>
    <w:rsid w:val="001064FC"/>
    <w:rPr>
      <w:rFonts w:ascii="Symbol" w:eastAsia="Calibri" w:hAnsi="Symbol" w:cs="Arial"/>
      <w:b/>
    </w:rPr>
  </w:style>
  <w:style w:type="character" w:customStyle="1" w:styleId="WW8Num3z1">
    <w:name w:val="WW8Num3z1"/>
    <w:qFormat/>
    <w:rsid w:val="001064FC"/>
    <w:rPr>
      <w:rFonts w:ascii="Courier New" w:hAnsi="Courier New" w:cs="Courier New"/>
    </w:rPr>
  </w:style>
  <w:style w:type="character" w:customStyle="1" w:styleId="WW8Num3z2">
    <w:name w:val="WW8Num3z2"/>
    <w:qFormat/>
    <w:rsid w:val="001064FC"/>
    <w:rPr>
      <w:rFonts w:ascii="Wingdings" w:hAnsi="Wingdings" w:cs="Wingdings"/>
    </w:rPr>
  </w:style>
  <w:style w:type="character" w:customStyle="1" w:styleId="WW8Num3z3">
    <w:name w:val="WW8Num3z3"/>
    <w:qFormat/>
    <w:rsid w:val="001064FC"/>
    <w:rPr>
      <w:rFonts w:ascii="Symbol" w:hAnsi="Symbol" w:cs="Symbol"/>
    </w:rPr>
  </w:style>
  <w:style w:type="character" w:customStyle="1" w:styleId="WW8Num4z0">
    <w:name w:val="WW8Num4z0"/>
    <w:qFormat/>
    <w:rsid w:val="001064FC"/>
  </w:style>
  <w:style w:type="character" w:customStyle="1" w:styleId="WW8Num4z1">
    <w:name w:val="WW8Num4z1"/>
    <w:qFormat/>
    <w:rsid w:val="001064FC"/>
  </w:style>
  <w:style w:type="character" w:customStyle="1" w:styleId="WW8Num4z2">
    <w:name w:val="WW8Num4z2"/>
    <w:qFormat/>
    <w:rsid w:val="001064FC"/>
  </w:style>
  <w:style w:type="character" w:customStyle="1" w:styleId="WW8Num4z3">
    <w:name w:val="WW8Num4z3"/>
    <w:qFormat/>
    <w:rsid w:val="001064FC"/>
  </w:style>
  <w:style w:type="character" w:customStyle="1" w:styleId="WW8Num4z4">
    <w:name w:val="WW8Num4z4"/>
    <w:qFormat/>
    <w:rsid w:val="001064FC"/>
  </w:style>
  <w:style w:type="character" w:customStyle="1" w:styleId="WW8Num4z5">
    <w:name w:val="WW8Num4z5"/>
    <w:qFormat/>
    <w:rsid w:val="001064FC"/>
  </w:style>
  <w:style w:type="character" w:customStyle="1" w:styleId="WW8Num4z6">
    <w:name w:val="WW8Num4z6"/>
    <w:qFormat/>
    <w:rsid w:val="001064FC"/>
  </w:style>
  <w:style w:type="character" w:customStyle="1" w:styleId="WW8Num4z7">
    <w:name w:val="WW8Num4z7"/>
    <w:qFormat/>
    <w:rsid w:val="001064FC"/>
  </w:style>
  <w:style w:type="character" w:customStyle="1" w:styleId="WW8Num4z8">
    <w:name w:val="WW8Num4z8"/>
    <w:qFormat/>
    <w:rsid w:val="001064FC"/>
  </w:style>
  <w:style w:type="character" w:customStyle="1" w:styleId="a4">
    <w:name w:val="Текст выноски Знак"/>
    <w:basedOn w:val="a0"/>
    <w:qFormat/>
    <w:rsid w:val="001064FC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rsid w:val="001064FC"/>
    <w:rPr>
      <w:color w:val="0000FF"/>
      <w:u w:val="single"/>
    </w:rPr>
  </w:style>
  <w:style w:type="character" w:customStyle="1" w:styleId="1">
    <w:name w:val="Заголовок 1 Знак"/>
    <w:basedOn w:val="a0"/>
    <w:qFormat/>
    <w:rsid w:val="001064FC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3">
    <w:name w:val="Заголовок 3 Знак"/>
    <w:basedOn w:val="a0"/>
    <w:qFormat/>
    <w:rsid w:val="001064FC"/>
    <w:rPr>
      <w:rFonts w:ascii="Cambria" w:eastAsia="Times New Roman" w:hAnsi="Cambria" w:cs="Times New Roman"/>
      <w:b/>
      <w:bCs/>
      <w:color w:val="4F81BD"/>
      <w:sz w:val="32"/>
    </w:rPr>
  </w:style>
  <w:style w:type="character" w:customStyle="1" w:styleId="a5">
    <w:name w:val="Текст примечания Знак"/>
    <w:basedOn w:val="a0"/>
    <w:qFormat/>
    <w:rsid w:val="001064FC"/>
    <w:rPr>
      <w:rFonts w:ascii="Arial" w:hAnsi="Arial" w:cs="Arial"/>
      <w:sz w:val="20"/>
      <w:szCs w:val="20"/>
    </w:rPr>
  </w:style>
  <w:style w:type="character" w:styleId="a6">
    <w:name w:val="annotation reference"/>
    <w:basedOn w:val="a0"/>
    <w:qFormat/>
    <w:rsid w:val="001064FC"/>
    <w:rPr>
      <w:sz w:val="16"/>
      <w:szCs w:val="16"/>
    </w:rPr>
  </w:style>
  <w:style w:type="character" w:customStyle="1" w:styleId="a7">
    <w:name w:val="Верхний колонтитул Знак"/>
    <w:basedOn w:val="a0"/>
    <w:qFormat/>
    <w:rsid w:val="001064FC"/>
    <w:rPr>
      <w:rFonts w:ascii="Arial" w:hAnsi="Arial" w:cs="Arial"/>
      <w:sz w:val="24"/>
      <w:szCs w:val="22"/>
    </w:rPr>
  </w:style>
  <w:style w:type="character" w:customStyle="1" w:styleId="a8">
    <w:name w:val="Нижний колонтитул Знак"/>
    <w:basedOn w:val="a0"/>
    <w:qFormat/>
    <w:rsid w:val="001064FC"/>
    <w:rPr>
      <w:rFonts w:ascii="Arial" w:hAnsi="Arial" w:cs="Arial"/>
      <w:sz w:val="24"/>
      <w:szCs w:val="22"/>
    </w:rPr>
  </w:style>
  <w:style w:type="character" w:customStyle="1" w:styleId="blk">
    <w:name w:val="blk"/>
    <w:basedOn w:val="a0"/>
    <w:qFormat/>
    <w:rsid w:val="001064FC"/>
  </w:style>
  <w:style w:type="paragraph" w:customStyle="1" w:styleId="Heading">
    <w:name w:val="Heading"/>
    <w:basedOn w:val="a"/>
    <w:next w:val="a3"/>
    <w:qFormat/>
    <w:rsid w:val="001064FC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a3">
    <w:name w:val="Body Text"/>
    <w:basedOn w:val="a"/>
    <w:rsid w:val="001064FC"/>
    <w:pPr>
      <w:spacing w:after="140"/>
    </w:pPr>
  </w:style>
  <w:style w:type="paragraph" w:styleId="a9">
    <w:name w:val="List"/>
    <w:basedOn w:val="a3"/>
    <w:rsid w:val="001064FC"/>
  </w:style>
  <w:style w:type="paragraph" w:customStyle="1" w:styleId="Caption">
    <w:name w:val="Caption"/>
    <w:basedOn w:val="a"/>
    <w:qFormat/>
    <w:rsid w:val="001064FC"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rsid w:val="001064FC"/>
    <w:pPr>
      <w:suppressLineNumbers/>
    </w:pPr>
  </w:style>
  <w:style w:type="paragraph" w:styleId="aa">
    <w:name w:val="Balloon Text"/>
    <w:basedOn w:val="a"/>
    <w:qFormat/>
    <w:rsid w:val="00106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qFormat/>
    <w:rsid w:val="001064FC"/>
    <w:pPr>
      <w:ind w:left="720"/>
      <w:contextualSpacing/>
    </w:pPr>
  </w:style>
  <w:style w:type="paragraph" w:styleId="ac">
    <w:name w:val="annotation text"/>
    <w:basedOn w:val="a"/>
    <w:qFormat/>
    <w:rsid w:val="001064FC"/>
    <w:pPr>
      <w:spacing w:line="240" w:lineRule="auto"/>
    </w:pPr>
    <w:rPr>
      <w:sz w:val="20"/>
      <w:szCs w:val="20"/>
    </w:rPr>
  </w:style>
  <w:style w:type="paragraph" w:styleId="ad">
    <w:name w:val="Normal (Web)"/>
    <w:basedOn w:val="a"/>
    <w:qFormat/>
    <w:rsid w:val="001064FC"/>
    <w:pPr>
      <w:spacing w:before="280" w:after="280" w:line="240" w:lineRule="auto"/>
    </w:pPr>
    <w:rPr>
      <w:rFonts w:eastAsia="Times New Roman"/>
      <w:sz w:val="20"/>
      <w:szCs w:val="20"/>
    </w:rPr>
  </w:style>
  <w:style w:type="paragraph" w:customStyle="1" w:styleId="Header">
    <w:name w:val="Header"/>
    <w:basedOn w:val="a"/>
    <w:rsid w:val="001064FC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1064FC"/>
    <w:pPr>
      <w:tabs>
        <w:tab w:val="center" w:pos="4677"/>
        <w:tab w:val="right" w:pos="9355"/>
      </w:tabs>
    </w:pPr>
  </w:style>
  <w:style w:type="paragraph" w:styleId="ae">
    <w:name w:val="No Spacing"/>
    <w:qFormat/>
    <w:rsid w:val="001064FC"/>
    <w:rPr>
      <w:rFonts w:ascii="Calibri" w:eastAsia="Times New Roman" w:hAnsi="Calibri" w:cs="Times New Roman"/>
      <w:sz w:val="22"/>
      <w:szCs w:val="22"/>
      <w:lang w:val="ru-RU" w:bidi="ar-SA"/>
    </w:rPr>
  </w:style>
  <w:style w:type="numbering" w:customStyle="1" w:styleId="WW8Num1">
    <w:name w:val="WW8Num1"/>
    <w:qFormat/>
    <w:rsid w:val="001064FC"/>
  </w:style>
  <w:style w:type="numbering" w:customStyle="1" w:styleId="WW8Num2">
    <w:name w:val="WW8Num2"/>
    <w:qFormat/>
    <w:rsid w:val="001064FC"/>
  </w:style>
  <w:style w:type="numbering" w:customStyle="1" w:styleId="WW8Num3">
    <w:name w:val="WW8Num3"/>
    <w:qFormat/>
    <w:rsid w:val="001064FC"/>
  </w:style>
  <w:style w:type="numbering" w:customStyle="1" w:styleId="WW8Num4">
    <w:name w:val="WW8Num4"/>
    <w:qFormat/>
    <w:rsid w:val="00106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2498</Words>
  <Characters>14243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Положение об организации питания учащихся школы</vt:lpstr>
      <vt:lpstr>3.2. Предоставление питьевой воды</vt:lpstr>
      <vt:lpstr>4.2. Организация питания за счет средств местного бюджетов</vt:lpstr>
      <vt:lpstr>6. Обязанности участников процесса организации питания </vt:lpstr>
    </vt:vector>
  </TitlesOfParts>
  <Company>Reanimator Extreme Edition</Company>
  <LinksUpToDate>false</LinksUpToDate>
  <CharactersWithSpaces>16708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организации питания учащихся школы</dc:title>
  <dc:creator>Админ</dc:creator>
  <dc:description>Подготовлено на базе материалов БСС «Система Главбух»</dc:description>
  <cp:lastModifiedBy>User</cp:lastModifiedBy>
  <cp:revision>5</cp:revision>
  <cp:lastPrinted>2019-09-14T11:10:00Z</cp:lastPrinted>
  <dcterms:created xsi:type="dcterms:W3CDTF">2020-08-30T06:46:00Z</dcterms:created>
  <dcterms:modified xsi:type="dcterms:W3CDTF">2020-09-11T09:28:00Z</dcterms:modified>
  <dc:language>en-US</dc:language>
</cp:coreProperties>
</file>